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5F" w:rsidRDefault="00BF295F" w:rsidP="00FD51FC">
      <w:pPr>
        <w:pStyle w:val="Heading2"/>
        <w:spacing w:before="0" w:beforeAutospacing="0" w:after="0" w:afterAutospacing="0"/>
        <w:rPr>
          <w:sz w:val="32"/>
          <w:u w:val="single"/>
        </w:rPr>
      </w:pPr>
      <w:bookmarkStart w:id="0" w:name="_GoBack"/>
      <w:bookmarkEnd w:id="0"/>
    </w:p>
    <w:p w:rsidR="00AE72E9" w:rsidRDefault="004B71C0" w:rsidP="00AE72E9">
      <w:pPr>
        <w:pStyle w:val="Heading2"/>
        <w:spacing w:before="0" w:beforeAutospacing="0" w:after="0" w:afterAutospacing="0"/>
        <w:jc w:val="center"/>
        <w:rPr>
          <w:sz w:val="32"/>
        </w:rPr>
      </w:pPr>
      <w:r w:rsidRPr="00AE72E9">
        <w:rPr>
          <w:sz w:val="32"/>
        </w:rPr>
        <w:t>Contract Awarded for Final Phase of Water Treatment Plant</w:t>
      </w:r>
    </w:p>
    <w:p w:rsidR="00E5033F" w:rsidRPr="00AE72E9" w:rsidRDefault="00E5033F" w:rsidP="00AE72E9">
      <w:pPr>
        <w:pStyle w:val="Heading2"/>
        <w:spacing w:before="0" w:beforeAutospacing="0" w:after="0" w:afterAutospacing="0"/>
        <w:jc w:val="center"/>
        <w:rPr>
          <w:sz w:val="32"/>
        </w:rPr>
      </w:pPr>
    </w:p>
    <w:p w:rsidR="00AE72E9" w:rsidRPr="00AE72E9" w:rsidRDefault="00AE72E9" w:rsidP="007A5E34">
      <w:pPr>
        <w:pStyle w:val="Heading2"/>
        <w:spacing w:before="0" w:beforeAutospacing="0" w:after="0" w:afterAutospacing="0"/>
        <w:jc w:val="center"/>
        <w:rPr>
          <w:i/>
          <w:sz w:val="28"/>
          <w:szCs w:val="28"/>
        </w:rPr>
      </w:pPr>
      <w:r w:rsidRPr="00AE72E9">
        <w:rPr>
          <w:i/>
          <w:sz w:val="28"/>
          <w:szCs w:val="28"/>
        </w:rPr>
        <w:t>Lewis &amp; Clark’s Federal Funding Ceiling Increased</w:t>
      </w:r>
      <w:r w:rsidR="00E5033F">
        <w:rPr>
          <w:i/>
          <w:sz w:val="28"/>
          <w:szCs w:val="28"/>
        </w:rPr>
        <w:t xml:space="preserve"> by $131 Million </w:t>
      </w:r>
      <w:r w:rsidRPr="00AE72E9">
        <w:rPr>
          <w:i/>
          <w:sz w:val="28"/>
          <w:szCs w:val="28"/>
        </w:rPr>
        <w:t xml:space="preserve"> </w:t>
      </w:r>
    </w:p>
    <w:p w:rsidR="007A5E34" w:rsidRPr="00A944D5" w:rsidRDefault="007A5E34" w:rsidP="007A5E34">
      <w:pPr>
        <w:pStyle w:val="Heading2"/>
        <w:spacing w:before="0" w:beforeAutospacing="0" w:after="0" w:afterAutospacing="0"/>
        <w:jc w:val="center"/>
        <w:rPr>
          <w:sz w:val="32"/>
          <w:u w:val="single"/>
        </w:rPr>
      </w:pPr>
    </w:p>
    <w:p w:rsidR="007A5E34" w:rsidRPr="007A5E34" w:rsidRDefault="007A5E34" w:rsidP="007A5E34">
      <w:pPr>
        <w:pStyle w:val="Heading2"/>
        <w:spacing w:after="360" w:afterAutospacing="0"/>
        <w:rPr>
          <w:sz w:val="24"/>
          <w:szCs w:val="24"/>
        </w:rPr>
      </w:pPr>
      <w:r w:rsidRPr="007A5E34">
        <w:rPr>
          <w:b w:val="0"/>
          <w:bCs w:val="0"/>
          <w:sz w:val="24"/>
          <w:szCs w:val="24"/>
        </w:rPr>
        <w:t>Contact: Troy Larson, Executive Director - 605-368-2400 (work) and 605-310-0560 (cell)</w:t>
      </w:r>
    </w:p>
    <w:p w:rsidR="007A5E34" w:rsidRDefault="007A5E34" w:rsidP="007A5E34">
      <w:pPr>
        <w:tabs>
          <w:tab w:val="left" w:pos="31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Tea, SD</w:t>
      </w:r>
      <w:r w:rsidRPr="007A5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A5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082">
        <w:rPr>
          <w:rFonts w:ascii="Times New Roman" w:hAnsi="Times New Roman" w:cs="Times New Roman"/>
          <w:b/>
          <w:bCs/>
          <w:sz w:val="24"/>
          <w:szCs w:val="24"/>
        </w:rPr>
        <w:t>March 28</w:t>
      </w:r>
      <w:r>
        <w:rPr>
          <w:rFonts w:ascii="Times New Roman" w:hAnsi="Times New Roman" w:cs="Times New Roman"/>
          <w:b/>
          <w:bCs/>
          <w:sz w:val="24"/>
          <w:szCs w:val="24"/>
        </w:rPr>
        <w:t>, 2024</w:t>
      </w:r>
    </w:p>
    <w:p w:rsidR="0092592E" w:rsidRDefault="0092592E" w:rsidP="007A5E34">
      <w:pPr>
        <w:tabs>
          <w:tab w:val="left" w:pos="31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592E" w:rsidRDefault="0092592E" w:rsidP="007A5E34">
      <w:pPr>
        <w:tabs>
          <w:tab w:val="left" w:pos="315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Lewis &amp; C</w:t>
      </w:r>
      <w:r w:rsidR="00825B57">
        <w:rPr>
          <w:rFonts w:ascii="Times New Roman" w:hAnsi="Times New Roman" w:cs="Times New Roman"/>
          <w:bCs/>
          <w:sz w:val="24"/>
          <w:szCs w:val="24"/>
        </w:rPr>
        <w:t xml:space="preserve">lark’s Board of Directors </w:t>
      </w:r>
      <w:r>
        <w:rPr>
          <w:rFonts w:ascii="Times New Roman" w:hAnsi="Times New Roman" w:cs="Times New Roman"/>
          <w:bCs/>
          <w:sz w:val="24"/>
          <w:szCs w:val="24"/>
        </w:rPr>
        <w:t>awarded a $103,669,000 contract to PKG of Fargo for the third and final phase of its water treatment plant near Vermil</w:t>
      </w:r>
      <w:r w:rsidR="00880545">
        <w:rPr>
          <w:rFonts w:ascii="Times New Roman" w:hAnsi="Times New Roman" w:cs="Times New Roman"/>
          <w:bCs/>
          <w:sz w:val="24"/>
          <w:szCs w:val="24"/>
        </w:rPr>
        <w:t xml:space="preserve">lion, SD.  Phase 3 is needed for the full buildout of the plant in order to </w:t>
      </w:r>
      <w:r>
        <w:rPr>
          <w:rFonts w:ascii="Times New Roman" w:hAnsi="Times New Roman" w:cs="Times New Roman"/>
          <w:bCs/>
          <w:sz w:val="24"/>
          <w:szCs w:val="24"/>
        </w:rPr>
        <w:t xml:space="preserve">provide the 20 member cities and rural water systems with their combined reserved capacity of 44.19 million gallons a day (MGD).  </w:t>
      </w:r>
      <w:r w:rsidR="00A2234E">
        <w:rPr>
          <w:rFonts w:ascii="Times New Roman" w:hAnsi="Times New Roman" w:cs="Times New Roman"/>
          <w:bCs/>
          <w:sz w:val="24"/>
          <w:szCs w:val="24"/>
        </w:rPr>
        <w:t>“Not accounting for the time value of money, this is by far the largest contract Lewis &amp; Clark has ever awarded.  Pha</w:t>
      </w:r>
      <w:r w:rsidR="001A464B">
        <w:rPr>
          <w:rFonts w:ascii="Times New Roman" w:hAnsi="Times New Roman" w:cs="Times New Roman"/>
          <w:bCs/>
          <w:sz w:val="24"/>
          <w:szCs w:val="24"/>
        </w:rPr>
        <w:t xml:space="preserve">se 2 of the treatment plant awarded </w:t>
      </w:r>
      <w:r w:rsidR="00B93A4C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1A464B">
        <w:rPr>
          <w:rFonts w:ascii="Times New Roman" w:hAnsi="Times New Roman" w:cs="Times New Roman"/>
          <w:bCs/>
          <w:sz w:val="24"/>
          <w:szCs w:val="24"/>
        </w:rPr>
        <w:t>2009 had</w:t>
      </w:r>
      <w:r w:rsidR="00A2234E">
        <w:rPr>
          <w:rFonts w:ascii="Times New Roman" w:hAnsi="Times New Roman" w:cs="Times New Roman"/>
          <w:bCs/>
          <w:sz w:val="24"/>
          <w:szCs w:val="24"/>
        </w:rPr>
        <w:t xml:space="preserve"> a $66.6 million price tag,” said Executive Director Troy Larson.  </w:t>
      </w:r>
    </w:p>
    <w:p w:rsidR="0092592E" w:rsidRDefault="0092592E" w:rsidP="007A5E34">
      <w:pPr>
        <w:tabs>
          <w:tab w:val="left" w:pos="3150"/>
        </w:tabs>
        <w:rPr>
          <w:rFonts w:ascii="Times New Roman" w:hAnsi="Times New Roman" w:cs="Times New Roman"/>
          <w:bCs/>
          <w:sz w:val="24"/>
          <w:szCs w:val="24"/>
        </w:rPr>
      </w:pPr>
    </w:p>
    <w:p w:rsidR="00C81D6B" w:rsidRDefault="00085323" w:rsidP="006B0729">
      <w:pPr>
        <w:tabs>
          <w:tab w:val="left" w:pos="31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bid opening was held on March 21.  </w:t>
      </w:r>
      <w:r w:rsidR="00880545">
        <w:rPr>
          <w:rFonts w:ascii="Times New Roman" w:hAnsi="Times New Roman" w:cs="Times New Roman"/>
          <w:bCs/>
          <w:sz w:val="24"/>
          <w:szCs w:val="24"/>
        </w:rPr>
        <w:t>PKG’s</w:t>
      </w:r>
      <w:r w:rsidR="0092592E">
        <w:rPr>
          <w:rFonts w:ascii="Times New Roman" w:hAnsi="Times New Roman" w:cs="Times New Roman"/>
          <w:bCs/>
          <w:sz w:val="24"/>
          <w:szCs w:val="24"/>
        </w:rPr>
        <w:t xml:space="preserve"> base bid to complete the Base</w:t>
      </w:r>
      <w:r w:rsidR="00A2234E">
        <w:rPr>
          <w:rFonts w:ascii="Times New Roman" w:hAnsi="Times New Roman" w:cs="Times New Roman"/>
          <w:bCs/>
          <w:sz w:val="24"/>
          <w:szCs w:val="24"/>
        </w:rPr>
        <w:t xml:space="preserve"> System </w:t>
      </w:r>
      <w:r w:rsidR="001A464B">
        <w:rPr>
          <w:rFonts w:ascii="Times New Roman" w:hAnsi="Times New Roman" w:cs="Times New Roman"/>
          <w:bCs/>
          <w:sz w:val="24"/>
          <w:szCs w:val="24"/>
        </w:rPr>
        <w:t xml:space="preserve">portion of the plant </w:t>
      </w:r>
      <w:r w:rsidR="00A2234E">
        <w:rPr>
          <w:rFonts w:ascii="Times New Roman" w:hAnsi="Times New Roman" w:cs="Times New Roman"/>
          <w:bCs/>
          <w:sz w:val="24"/>
          <w:szCs w:val="24"/>
        </w:rPr>
        <w:t>was $85,462,100.  A</w:t>
      </w:r>
      <w:r w:rsidR="00431269">
        <w:rPr>
          <w:rFonts w:ascii="Times New Roman" w:hAnsi="Times New Roman" w:cs="Times New Roman"/>
          <w:bCs/>
          <w:sz w:val="24"/>
          <w:szCs w:val="24"/>
        </w:rPr>
        <w:t>n</w:t>
      </w:r>
      <w:r w:rsidR="00A22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269">
        <w:rPr>
          <w:rFonts w:ascii="Times New Roman" w:hAnsi="Times New Roman" w:cs="Times New Roman"/>
          <w:bCs/>
          <w:sz w:val="24"/>
          <w:szCs w:val="24"/>
        </w:rPr>
        <w:t xml:space="preserve">$18,206,900 </w:t>
      </w:r>
      <w:r w:rsidR="0092592E">
        <w:rPr>
          <w:rFonts w:ascii="Times New Roman" w:hAnsi="Times New Roman" w:cs="Times New Roman"/>
          <w:bCs/>
          <w:sz w:val="24"/>
          <w:szCs w:val="24"/>
        </w:rPr>
        <w:t>bid alternate</w:t>
      </w:r>
      <w:r w:rsidR="00431269">
        <w:rPr>
          <w:rFonts w:ascii="Times New Roman" w:hAnsi="Times New Roman" w:cs="Times New Roman"/>
          <w:bCs/>
          <w:sz w:val="24"/>
          <w:szCs w:val="24"/>
        </w:rPr>
        <w:t xml:space="preserve"> for a</w:t>
      </w:r>
      <w:r w:rsidR="0092592E">
        <w:rPr>
          <w:rFonts w:ascii="Times New Roman" w:hAnsi="Times New Roman" w:cs="Times New Roman"/>
          <w:bCs/>
          <w:sz w:val="24"/>
          <w:szCs w:val="24"/>
        </w:rPr>
        <w:t xml:space="preserve"> second </w:t>
      </w:r>
      <w:r w:rsidR="00825B57">
        <w:rPr>
          <w:rFonts w:ascii="Times New Roman" w:hAnsi="Times New Roman" w:cs="Times New Roman"/>
          <w:bCs/>
          <w:sz w:val="24"/>
          <w:szCs w:val="24"/>
        </w:rPr>
        <w:t xml:space="preserve">three million gallon </w:t>
      </w:r>
      <w:r w:rsidR="0092592E">
        <w:rPr>
          <w:rFonts w:ascii="Times New Roman" w:hAnsi="Times New Roman" w:cs="Times New Roman"/>
          <w:bCs/>
          <w:sz w:val="24"/>
          <w:szCs w:val="24"/>
        </w:rPr>
        <w:t xml:space="preserve">clearwell </w:t>
      </w:r>
      <w:r w:rsidR="00A2234E">
        <w:rPr>
          <w:rFonts w:ascii="Times New Roman" w:hAnsi="Times New Roman" w:cs="Times New Roman"/>
          <w:bCs/>
          <w:sz w:val="24"/>
          <w:szCs w:val="24"/>
        </w:rPr>
        <w:t xml:space="preserve">was also awarded, which </w:t>
      </w:r>
      <w:r w:rsidR="00825B57">
        <w:rPr>
          <w:rFonts w:ascii="Times New Roman" w:hAnsi="Times New Roman" w:cs="Times New Roman"/>
          <w:bCs/>
          <w:sz w:val="24"/>
          <w:szCs w:val="24"/>
        </w:rPr>
        <w:t xml:space="preserve">is part of an </w:t>
      </w:r>
      <w:r w:rsidR="006B0729">
        <w:rPr>
          <w:rFonts w:ascii="Times New Roman" w:hAnsi="Times New Roman" w:cs="Times New Roman"/>
          <w:bCs/>
          <w:sz w:val="24"/>
          <w:szCs w:val="24"/>
        </w:rPr>
        <w:t xml:space="preserve">expansion to 60 MGD.  Non-federal funds will be used for the clearwell portion of the project.  </w:t>
      </w:r>
      <w:r w:rsidR="0092592E" w:rsidRPr="0092592E">
        <w:rPr>
          <w:rFonts w:ascii="Times New Roman" w:eastAsia="Times New Roman" w:hAnsi="Times New Roman" w:cs="Times New Roman"/>
          <w:sz w:val="24"/>
          <w:szCs w:val="24"/>
        </w:rPr>
        <w:t xml:space="preserve">Some of the other main components of Phase 3 include two more solids contact basins, a second gravity thickener and another lime </w:t>
      </w:r>
      <w:proofErr w:type="spellStart"/>
      <w:r w:rsidR="0092592E" w:rsidRPr="0092592E">
        <w:rPr>
          <w:rFonts w:ascii="Times New Roman" w:eastAsia="Times New Roman" w:hAnsi="Times New Roman" w:cs="Times New Roman"/>
          <w:sz w:val="24"/>
          <w:szCs w:val="24"/>
        </w:rPr>
        <w:t>slaker</w:t>
      </w:r>
      <w:proofErr w:type="spellEnd"/>
      <w:r w:rsidR="0092592E" w:rsidRPr="0092592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81D6B" w:rsidRDefault="00C81D6B" w:rsidP="006B0729">
      <w:pPr>
        <w:tabs>
          <w:tab w:val="left" w:pos="31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B0729" w:rsidRDefault="00C81D6B" w:rsidP="006B0729">
      <w:pPr>
        <w:tabs>
          <w:tab w:val="left" w:pos="31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Construction </w:t>
      </w:r>
      <w:r w:rsidR="00431269">
        <w:rPr>
          <w:rFonts w:ascii="Times New Roman" w:eastAsia="Times New Roman" w:hAnsi="Times New Roman" w:cs="Times New Roman"/>
          <w:sz w:val="24"/>
          <w:szCs w:val="24"/>
        </w:rPr>
        <w:t>is expected to begin this spring.  T</w:t>
      </w:r>
      <w:r w:rsidR="006B0729">
        <w:rPr>
          <w:rFonts w:ascii="Times New Roman" w:eastAsia="Times New Roman" w:hAnsi="Times New Roman" w:cs="Times New Roman"/>
          <w:sz w:val="24"/>
          <w:szCs w:val="24"/>
        </w:rPr>
        <w:t xml:space="preserve">here is an interim deadline for the clearwell since </w:t>
      </w:r>
      <w:r w:rsidR="00431269">
        <w:rPr>
          <w:rFonts w:ascii="Times New Roman" w:eastAsia="Times New Roman" w:hAnsi="Times New Roman" w:cs="Times New Roman"/>
          <w:sz w:val="24"/>
          <w:szCs w:val="24"/>
        </w:rPr>
        <w:t xml:space="preserve">South Dakota </w:t>
      </w:r>
      <w:r w:rsidR="006B0729">
        <w:rPr>
          <w:rFonts w:ascii="Times New Roman" w:eastAsia="Times New Roman" w:hAnsi="Times New Roman" w:cs="Times New Roman"/>
          <w:sz w:val="24"/>
          <w:szCs w:val="24"/>
        </w:rPr>
        <w:t>ARPA funding</w:t>
      </w:r>
      <w:r w:rsidR="00431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729">
        <w:rPr>
          <w:rFonts w:ascii="Times New Roman" w:eastAsia="Times New Roman" w:hAnsi="Times New Roman" w:cs="Times New Roman"/>
          <w:sz w:val="24"/>
          <w:szCs w:val="24"/>
        </w:rPr>
        <w:t xml:space="preserve">that needs to be spent by </w:t>
      </w:r>
      <w:r w:rsidR="00431269">
        <w:rPr>
          <w:rFonts w:ascii="Times New Roman" w:eastAsia="Times New Roman" w:hAnsi="Times New Roman" w:cs="Times New Roman"/>
          <w:sz w:val="24"/>
          <w:szCs w:val="24"/>
        </w:rPr>
        <w:t xml:space="preserve">the end of 2026 will </w:t>
      </w:r>
      <w:r w:rsidR="006B0729">
        <w:rPr>
          <w:rFonts w:ascii="Times New Roman" w:eastAsia="Times New Roman" w:hAnsi="Times New Roman" w:cs="Times New Roman"/>
          <w:sz w:val="24"/>
          <w:szCs w:val="24"/>
        </w:rPr>
        <w:t>cov</w:t>
      </w:r>
      <w:r w:rsidR="001A464B">
        <w:rPr>
          <w:rFonts w:ascii="Times New Roman" w:eastAsia="Times New Roman" w:hAnsi="Times New Roman" w:cs="Times New Roman"/>
          <w:sz w:val="24"/>
          <w:szCs w:val="24"/>
        </w:rPr>
        <w:t xml:space="preserve">er a portion of the </w:t>
      </w:r>
      <w:r w:rsidR="006B0729">
        <w:rPr>
          <w:rFonts w:ascii="Times New Roman" w:eastAsia="Times New Roman" w:hAnsi="Times New Roman" w:cs="Times New Roman"/>
          <w:sz w:val="24"/>
          <w:szCs w:val="24"/>
        </w:rPr>
        <w:t xml:space="preserve">cost.  The substantial completion deadline for </w:t>
      </w:r>
      <w:r w:rsidR="00934DB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B0729">
        <w:rPr>
          <w:rFonts w:ascii="Times New Roman" w:eastAsia="Times New Roman" w:hAnsi="Times New Roman" w:cs="Times New Roman"/>
          <w:sz w:val="24"/>
          <w:szCs w:val="24"/>
        </w:rPr>
        <w:t xml:space="preserve">rest of the project is October 2027.  </w:t>
      </w:r>
    </w:p>
    <w:p w:rsidR="006B0729" w:rsidRDefault="006B0729" w:rsidP="006B0729">
      <w:pPr>
        <w:tabs>
          <w:tab w:val="left" w:pos="31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81D6B" w:rsidRDefault="00C81D6B" w:rsidP="00C81D6B">
      <w:pPr>
        <w:rPr>
          <w:rFonts w:ascii="Times New Roman" w:eastAsia="Times New Roman" w:hAnsi="Times New Roman" w:cs="Times New Roman"/>
          <w:sz w:val="24"/>
          <w:szCs w:val="24"/>
        </w:rPr>
      </w:pPr>
      <w:r w:rsidRPr="0092592E">
        <w:rPr>
          <w:rFonts w:ascii="Times New Roman" w:eastAsia="Times New Roman" w:hAnsi="Times New Roman" w:cs="Times New Roman"/>
          <w:sz w:val="24"/>
          <w:szCs w:val="24"/>
        </w:rPr>
        <w:t xml:space="preserve">The engineer’s estimate </w:t>
      </w:r>
      <w:r w:rsidR="00967FE4">
        <w:rPr>
          <w:rFonts w:ascii="Times New Roman" w:eastAsia="Times New Roman" w:hAnsi="Times New Roman" w:cs="Times New Roman"/>
          <w:sz w:val="24"/>
          <w:szCs w:val="24"/>
        </w:rPr>
        <w:t xml:space="preserve">was $69,628,000 </w:t>
      </w:r>
      <w:r w:rsidRPr="0092592E">
        <w:rPr>
          <w:rFonts w:ascii="Times New Roman" w:eastAsia="Times New Roman" w:hAnsi="Times New Roman" w:cs="Times New Roman"/>
          <w:sz w:val="24"/>
          <w:szCs w:val="24"/>
        </w:rPr>
        <w:t>f</w:t>
      </w:r>
      <w:r w:rsidR="00967FE4">
        <w:rPr>
          <w:rFonts w:ascii="Times New Roman" w:eastAsia="Times New Roman" w:hAnsi="Times New Roman" w:cs="Times New Roman"/>
          <w:sz w:val="24"/>
          <w:szCs w:val="24"/>
        </w:rPr>
        <w:t xml:space="preserve">or the base bid </w:t>
      </w:r>
      <w:r w:rsidRPr="0092592E">
        <w:rPr>
          <w:rFonts w:ascii="Times New Roman" w:eastAsia="Times New Roman" w:hAnsi="Times New Roman" w:cs="Times New Roman"/>
          <w:sz w:val="24"/>
          <w:szCs w:val="24"/>
        </w:rPr>
        <w:t>and $17,306,000 for the bid altern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ate; </w:t>
      </w:r>
      <w:r w:rsidR="001C2E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total of $86,934,000.  </w:t>
      </w:r>
      <w:r>
        <w:rPr>
          <w:rFonts w:ascii="Times New Roman" w:hAnsi="Times New Roman" w:cs="Times New Roman"/>
          <w:bCs/>
          <w:sz w:val="24"/>
          <w:szCs w:val="24"/>
        </w:rPr>
        <w:t>“Only one bid was received and i</w:t>
      </w:r>
      <w:r w:rsidR="00431269">
        <w:rPr>
          <w:rFonts w:ascii="Times New Roman" w:hAnsi="Times New Roman" w:cs="Times New Roman"/>
          <w:bCs/>
          <w:sz w:val="24"/>
          <w:szCs w:val="24"/>
        </w:rPr>
        <w:t>t was much higher than expected.</w:t>
      </w:r>
      <w:r w:rsidR="001C2EC5">
        <w:rPr>
          <w:rFonts w:ascii="Times New Roman" w:hAnsi="Times New Roman" w:cs="Times New Roman"/>
          <w:bCs/>
          <w:sz w:val="24"/>
          <w:szCs w:val="24"/>
        </w:rPr>
        <w:t xml:space="preserve">  Disappointing but not</w:t>
      </w:r>
      <w:r>
        <w:rPr>
          <w:rFonts w:ascii="Times New Roman" w:hAnsi="Times New Roman" w:cs="Times New Roman"/>
          <w:bCs/>
          <w:sz w:val="24"/>
          <w:szCs w:val="24"/>
        </w:rPr>
        <w:t xml:space="preserve"> surprising given the </w:t>
      </w:r>
      <w:r w:rsidRPr="0092592E">
        <w:rPr>
          <w:rFonts w:ascii="Times New Roman" w:eastAsia="Times New Roman" w:hAnsi="Times New Roman" w:cs="Times New Roman"/>
          <w:sz w:val="24"/>
          <w:szCs w:val="24"/>
        </w:rPr>
        <w:t>current bidding environment where contractors have their hands full due to the influx of infrastructure bill and ARPA fu</w:t>
      </w:r>
      <w:r w:rsidR="00333646">
        <w:rPr>
          <w:rFonts w:ascii="Times New Roman" w:eastAsia="Times New Roman" w:hAnsi="Times New Roman" w:cs="Times New Roman"/>
          <w:sz w:val="24"/>
          <w:szCs w:val="24"/>
        </w:rPr>
        <w:t xml:space="preserve">nding.  It was </w:t>
      </w:r>
      <w:r w:rsidRPr="0092592E">
        <w:rPr>
          <w:rFonts w:ascii="Times New Roman" w:eastAsia="Times New Roman" w:hAnsi="Times New Roman" w:cs="Times New Roman"/>
          <w:sz w:val="24"/>
          <w:szCs w:val="24"/>
        </w:rPr>
        <w:t xml:space="preserve">hard </w:t>
      </w:r>
      <w:r w:rsidR="00333646">
        <w:rPr>
          <w:rFonts w:ascii="Times New Roman" w:eastAsia="Times New Roman" w:hAnsi="Times New Roman" w:cs="Times New Roman"/>
          <w:sz w:val="24"/>
          <w:szCs w:val="24"/>
        </w:rPr>
        <w:t xml:space="preserve">for us </w:t>
      </w:r>
      <w:r w:rsidRPr="0092592E">
        <w:rPr>
          <w:rFonts w:ascii="Times New Roman" w:eastAsia="Times New Roman" w:hAnsi="Times New Roman" w:cs="Times New Roman"/>
          <w:sz w:val="24"/>
          <w:szCs w:val="24"/>
        </w:rPr>
        <w:t>to imagine being in a better spot</w:t>
      </w:r>
      <w:r w:rsidR="00431269">
        <w:rPr>
          <w:rFonts w:ascii="Times New Roman" w:eastAsia="Times New Roman" w:hAnsi="Times New Roman" w:cs="Times New Roman"/>
          <w:sz w:val="24"/>
          <w:szCs w:val="24"/>
        </w:rPr>
        <w:t xml:space="preserve"> if we</w:t>
      </w:r>
      <w:r w:rsidR="00026AA0">
        <w:rPr>
          <w:rFonts w:ascii="Times New Roman" w:eastAsia="Times New Roman" w:hAnsi="Times New Roman" w:cs="Times New Roman"/>
          <w:sz w:val="24"/>
          <w:szCs w:val="24"/>
        </w:rPr>
        <w:t xml:space="preserve"> rejected the bid and re-bid the project</w:t>
      </w:r>
      <w:r w:rsidR="00333646">
        <w:rPr>
          <w:rFonts w:ascii="Times New Roman" w:eastAsia="Times New Roman" w:hAnsi="Times New Roman" w:cs="Times New Roman"/>
          <w:sz w:val="24"/>
          <w:szCs w:val="24"/>
        </w:rPr>
        <w:t xml:space="preserve">, but an excellent </w:t>
      </w:r>
      <w:r w:rsidR="001C2EC5">
        <w:rPr>
          <w:rFonts w:ascii="Times New Roman" w:eastAsia="Times New Roman" w:hAnsi="Times New Roman" w:cs="Times New Roman"/>
          <w:sz w:val="24"/>
          <w:szCs w:val="24"/>
        </w:rPr>
        <w:t xml:space="preserve">chance we would end </w:t>
      </w:r>
      <w:r w:rsidRPr="0092592E">
        <w:rPr>
          <w:rFonts w:ascii="Times New Roman" w:eastAsia="Times New Roman" w:hAnsi="Times New Roman" w:cs="Times New Roman"/>
          <w:sz w:val="24"/>
          <w:szCs w:val="24"/>
        </w:rPr>
        <w:t xml:space="preserve">up in a worse position given the other large scale projects being bid </w:t>
      </w:r>
      <w:r w:rsidR="00333646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r w:rsidRPr="0092592E">
        <w:rPr>
          <w:rFonts w:ascii="Times New Roman" w:eastAsia="Times New Roman" w:hAnsi="Times New Roman" w:cs="Times New Roman"/>
          <w:sz w:val="24"/>
          <w:szCs w:val="24"/>
        </w:rPr>
        <w:t>so</w:t>
      </w:r>
      <w:r w:rsidR="00026AA0">
        <w:rPr>
          <w:rFonts w:ascii="Times New Roman" w:eastAsia="Times New Roman" w:hAnsi="Times New Roman" w:cs="Times New Roman"/>
          <w:sz w:val="24"/>
          <w:szCs w:val="24"/>
        </w:rPr>
        <w:t xml:space="preserve">on in the region,” said Executive Director Troy Larson.  </w:t>
      </w:r>
    </w:p>
    <w:p w:rsidR="00026AA0" w:rsidRDefault="00026AA0" w:rsidP="00C81D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5E34" w:rsidRPr="00FD51FC" w:rsidRDefault="003A70FD" w:rsidP="007A5E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a </w:t>
      </w:r>
      <w:r w:rsidR="00085323">
        <w:rPr>
          <w:rFonts w:ascii="Times New Roman" w:eastAsia="Times New Roman" w:hAnsi="Times New Roman" w:cs="Times New Roman"/>
          <w:sz w:val="24"/>
          <w:szCs w:val="24"/>
        </w:rPr>
        <w:t>related note, compared to its</w:t>
      </w:r>
      <w:r w:rsidR="00AE72E9">
        <w:rPr>
          <w:rFonts w:ascii="Times New Roman" w:eastAsia="Times New Roman" w:hAnsi="Times New Roman" w:cs="Times New Roman"/>
          <w:sz w:val="24"/>
          <w:szCs w:val="24"/>
        </w:rPr>
        <w:t xml:space="preserve"> remaining federal funding ceiling balance as of October 1, 2022, </w:t>
      </w:r>
      <w:r w:rsidR="00CE5571">
        <w:rPr>
          <w:rFonts w:ascii="Times New Roman" w:eastAsia="Times New Roman" w:hAnsi="Times New Roman" w:cs="Times New Roman"/>
          <w:sz w:val="24"/>
          <w:szCs w:val="24"/>
        </w:rPr>
        <w:t>Lewis &amp; Clark received notification from the Bureau of Reclamation on March 20 that its</w:t>
      </w:r>
      <w:r w:rsidR="003E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571">
        <w:rPr>
          <w:rFonts w:ascii="Times New Roman" w:eastAsia="Times New Roman" w:hAnsi="Times New Roman" w:cs="Times New Roman"/>
          <w:sz w:val="24"/>
          <w:szCs w:val="24"/>
        </w:rPr>
        <w:t>ceiling has been</w:t>
      </w:r>
      <w:r w:rsidR="00026AA0">
        <w:rPr>
          <w:rFonts w:ascii="Times New Roman" w:eastAsia="Times New Roman" w:hAnsi="Times New Roman" w:cs="Times New Roman"/>
          <w:sz w:val="24"/>
          <w:szCs w:val="24"/>
        </w:rPr>
        <w:t xml:space="preserve"> increased </w:t>
      </w:r>
      <w:r w:rsidR="00FD51F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026AA0">
        <w:rPr>
          <w:rFonts w:ascii="Times New Roman" w:eastAsia="Times New Roman" w:hAnsi="Times New Roman" w:cs="Times New Roman"/>
          <w:sz w:val="24"/>
          <w:szCs w:val="24"/>
        </w:rPr>
        <w:t>an additional $131 milli</w:t>
      </w:r>
      <w:r w:rsidR="00FD51F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026AA0">
        <w:rPr>
          <w:rFonts w:ascii="Times New Roman" w:eastAsia="Times New Roman" w:hAnsi="Times New Roman" w:cs="Times New Roman"/>
          <w:sz w:val="24"/>
          <w:szCs w:val="24"/>
        </w:rPr>
        <w:t>to account for the increase</w:t>
      </w:r>
      <w:r w:rsidR="00FD51FC">
        <w:rPr>
          <w:rFonts w:ascii="Times New Roman" w:eastAsia="Times New Roman" w:hAnsi="Times New Roman" w:cs="Times New Roman"/>
          <w:sz w:val="24"/>
          <w:szCs w:val="24"/>
        </w:rPr>
        <w:t xml:space="preserve">d cost of construction </w:t>
      </w:r>
      <w:r w:rsidR="00026AA0">
        <w:rPr>
          <w:rFonts w:ascii="Times New Roman" w:eastAsia="Times New Roman" w:hAnsi="Times New Roman" w:cs="Times New Roman"/>
          <w:sz w:val="24"/>
          <w:szCs w:val="24"/>
        </w:rPr>
        <w:t xml:space="preserve">through the years.  This is a process known as project specific </w:t>
      </w:r>
      <w:r w:rsidR="00FD51FC">
        <w:rPr>
          <w:rFonts w:ascii="Times New Roman" w:eastAsia="Times New Roman" w:hAnsi="Times New Roman" w:cs="Times New Roman"/>
          <w:sz w:val="24"/>
          <w:szCs w:val="24"/>
        </w:rPr>
        <w:t xml:space="preserve">indexing that </w:t>
      </w:r>
      <w:r w:rsidR="00026AA0">
        <w:rPr>
          <w:rFonts w:ascii="Times New Roman" w:eastAsia="Times New Roman" w:hAnsi="Times New Roman" w:cs="Times New Roman"/>
          <w:sz w:val="24"/>
          <w:szCs w:val="24"/>
        </w:rPr>
        <w:t xml:space="preserve">Reclamation </w:t>
      </w:r>
      <w:r w:rsidR="00AE72E9">
        <w:rPr>
          <w:rFonts w:ascii="Times New Roman" w:eastAsia="Times New Roman" w:hAnsi="Times New Roman" w:cs="Times New Roman"/>
          <w:sz w:val="24"/>
          <w:szCs w:val="24"/>
        </w:rPr>
        <w:t xml:space="preserve">does toward the end of construction for systems to account for the funding needed to complete what Congress has authorized.  Going forward </w:t>
      </w:r>
      <w:r w:rsidR="002F76BD">
        <w:rPr>
          <w:rFonts w:ascii="Times New Roman" w:eastAsia="Times New Roman" w:hAnsi="Times New Roman" w:cs="Times New Roman"/>
          <w:sz w:val="24"/>
          <w:szCs w:val="24"/>
        </w:rPr>
        <w:t>Reclamation will</w:t>
      </w:r>
      <w:r w:rsidR="00AE7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D87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="00AE72E9">
        <w:rPr>
          <w:rFonts w:ascii="Times New Roman" w:eastAsia="Times New Roman" w:hAnsi="Times New Roman" w:cs="Times New Roman"/>
          <w:sz w:val="24"/>
          <w:szCs w:val="24"/>
        </w:rPr>
        <w:t>recalculate the remaining federal funding ceilings every five years, so there will be m</w:t>
      </w:r>
      <w:r w:rsidR="002F76BD">
        <w:rPr>
          <w:rFonts w:ascii="Times New Roman" w:eastAsia="Times New Roman" w:hAnsi="Times New Roman" w:cs="Times New Roman"/>
          <w:sz w:val="24"/>
          <w:szCs w:val="24"/>
        </w:rPr>
        <w:t>ore frequent but smaller adjustments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system</w:t>
      </w:r>
      <w:r w:rsidR="00FD51FC">
        <w:rPr>
          <w:rFonts w:ascii="Times New Roman" w:eastAsia="Times New Roman" w:hAnsi="Times New Roman" w:cs="Times New Roman"/>
          <w:sz w:val="24"/>
          <w:szCs w:val="24"/>
        </w:rPr>
        <w:t>s</w:t>
      </w:r>
      <w:r w:rsidR="00AE72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51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C2EC5">
        <w:rPr>
          <w:rFonts w:ascii="Times New Roman" w:eastAsia="Times New Roman" w:hAnsi="Times New Roman" w:cs="Times New Roman"/>
          <w:sz w:val="24"/>
          <w:szCs w:val="24"/>
        </w:rPr>
        <w:t xml:space="preserve">Lewis &amp; Clark will </w:t>
      </w:r>
      <w:r w:rsidR="00FD51FC">
        <w:rPr>
          <w:rFonts w:ascii="Times New Roman" w:eastAsia="Times New Roman" w:hAnsi="Times New Roman" w:cs="Times New Roman"/>
          <w:sz w:val="24"/>
          <w:szCs w:val="24"/>
        </w:rPr>
        <w:t>be</w:t>
      </w:r>
      <w:r w:rsidR="007D37E4">
        <w:rPr>
          <w:rFonts w:ascii="Times New Roman" w:eastAsia="Times New Roman" w:hAnsi="Times New Roman" w:cs="Times New Roman"/>
          <w:sz w:val="24"/>
          <w:szCs w:val="24"/>
        </w:rPr>
        <w:t xml:space="preserve"> eligible for project specific indexing again </w:t>
      </w:r>
      <w:r w:rsidR="00191986">
        <w:rPr>
          <w:rFonts w:ascii="Times New Roman" w:eastAsia="Times New Roman" w:hAnsi="Times New Roman" w:cs="Times New Roman"/>
          <w:sz w:val="24"/>
          <w:szCs w:val="24"/>
        </w:rPr>
        <w:t xml:space="preserve">in October </w:t>
      </w:r>
      <w:r w:rsidR="007D37E4">
        <w:rPr>
          <w:rFonts w:ascii="Times New Roman" w:eastAsia="Times New Roman" w:hAnsi="Times New Roman" w:cs="Times New Roman"/>
          <w:sz w:val="24"/>
          <w:szCs w:val="24"/>
        </w:rPr>
        <w:t>2027</w:t>
      </w:r>
      <w:r w:rsidR="001C2EC5">
        <w:rPr>
          <w:rFonts w:ascii="Times New Roman" w:eastAsia="Times New Roman" w:hAnsi="Times New Roman" w:cs="Times New Roman"/>
          <w:sz w:val="24"/>
          <w:szCs w:val="24"/>
        </w:rPr>
        <w:t>. 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not expected to be needed, even with the higher than expected bid for Phase 3, but good to know just in case</w:t>
      </w:r>
      <w:r w:rsidR="00FD51FC">
        <w:rPr>
          <w:rFonts w:ascii="Times New Roman" w:eastAsia="Times New Roman" w:hAnsi="Times New Roman" w:cs="Times New Roman"/>
          <w:sz w:val="24"/>
          <w:szCs w:val="24"/>
        </w:rPr>
        <w:t xml:space="preserve">,” said Larson. </w:t>
      </w:r>
    </w:p>
    <w:p w:rsidR="00ED1C59" w:rsidRDefault="00ED1C59" w:rsidP="007A5E34">
      <w:pPr>
        <w:rPr>
          <w:rFonts w:ascii="Times New Roman" w:hAnsi="Times New Roman" w:cs="Times New Roman"/>
          <w:sz w:val="24"/>
          <w:szCs w:val="24"/>
        </w:rPr>
      </w:pPr>
    </w:p>
    <w:p w:rsidR="00ED1C59" w:rsidRPr="007A5E34" w:rsidRDefault="00ED1C59" w:rsidP="00ED1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#####</w:t>
      </w:r>
    </w:p>
    <w:p w:rsidR="000E1A8E" w:rsidRDefault="000E1A8E">
      <w:pPr>
        <w:rPr>
          <w:rFonts w:ascii="Times New Roman" w:hAnsi="Times New Roman" w:cs="Times New Roman"/>
          <w:sz w:val="24"/>
          <w:szCs w:val="24"/>
        </w:rPr>
      </w:pPr>
    </w:p>
    <w:p w:rsidR="000F506F" w:rsidRPr="000E1A8E" w:rsidRDefault="000F506F">
      <w:pPr>
        <w:rPr>
          <w:rFonts w:ascii="Times New Roman" w:hAnsi="Times New Roman" w:cs="Times New Roman"/>
          <w:b/>
          <w:sz w:val="24"/>
          <w:szCs w:val="24"/>
        </w:rPr>
      </w:pPr>
    </w:p>
    <w:sectPr w:rsidR="000F506F" w:rsidRPr="000E1A8E" w:rsidSect="009C7C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34"/>
    <w:rsid w:val="00020082"/>
    <w:rsid w:val="00026AA0"/>
    <w:rsid w:val="00085323"/>
    <w:rsid w:val="000E1A8E"/>
    <w:rsid w:val="000F506F"/>
    <w:rsid w:val="0018145D"/>
    <w:rsid w:val="00191986"/>
    <w:rsid w:val="001A464B"/>
    <w:rsid w:val="001C2EC5"/>
    <w:rsid w:val="002F1186"/>
    <w:rsid w:val="002F76BD"/>
    <w:rsid w:val="00310573"/>
    <w:rsid w:val="00333646"/>
    <w:rsid w:val="00397368"/>
    <w:rsid w:val="003A70FD"/>
    <w:rsid w:val="003E4586"/>
    <w:rsid w:val="00423AA2"/>
    <w:rsid w:val="00431269"/>
    <w:rsid w:val="004B71C0"/>
    <w:rsid w:val="00583657"/>
    <w:rsid w:val="006161E1"/>
    <w:rsid w:val="006B0729"/>
    <w:rsid w:val="00725D87"/>
    <w:rsid w:val="0073424D"/>
    <w:rsid w:val="007A5E34"/>
    <w:rsid w:val="007B74D8"/>
    <w:rsid w:val="007D0DC8"/>
    <w:rsid w:val="007D37E4"/>
    <w:rsid w:val="008241D1"/>
    <w:rsid w:val="00825B57"/>
    <w:rsid w:val="00880545"/>
    <w:rsid w:val="00882C33"/>
    <w:rsid w:val="0092592E"/>
    <w:rsid w:val="00934DB3"/>
    <w:rsid w:val="00967FE4"/>
    <w:rsid w:val="009C7C87"/>
    <w:rsid w:val="00A2234E"/>
    <w:rsid w:val="00AE72E9"/>
    <w:rsid w:val="00B15E06"/>
    <w:rsid w:val="00B93A4C"/>
    <w:rsid w:val="00BA3813"/>
    <w:rsid w:val="00BA528F"/>
    <w:rsid w:val="00BF295F"/>
    <w:rsid w:val="00C13C99"/>
    <w:rsid w:val="00C81D6B"/>
    <w:rsid w:val="00CE5571"/>
    <w:rsid w:val="00E5033F"/>
    <w:rsid w:val="00E86003"/>
    <w:rsid w:val="00EC267A"/>
    <w:rsid w:val="00ED1C59"/>
    <w:rsid w:val="00F3520D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20DEE-DB4D-4D50-A12A-D1D794BF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qFormat/>
    <w:rsid w:val="007A5E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5E3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Jennifer Jacobson</cp:lastModifiedBy>
  <cp:revision>2</cp:revision>
  <dcterms:created xsi:type="dcterms:W3CDTF">2024-04-25T17:24:00Z</dcterms:created>
  <dcterms:modified xsi:type="dcterms:W3CDTF">2024-04-25T17:24:00Z</dcterms:modified>
</cp:coreProperties>
</file>